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7D78EDC0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4D6E6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4D6E6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B79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BFEC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085A4B1C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4D6E6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4D6E6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B79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4B2BF6EC" w14:textId="77777777" w:rsidR="007F30B1" w:rsidRPr="007F30B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70AC9293" w:rsidR="00132E1B" w:rsidRPr="000C2AAC" w:rsidRDefault="00C81DB8" w:rsidP="007F30B1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77FFF4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57205488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E5C533" w14:textId="209EB990" w:rsidR="00951292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4D6E6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D6E6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B79E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2FA9EFA2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4D6E60">
              <w:rPr>
                <w:rFonts w:asciiTheme="minorBidi" w:hAnsiTheme="minorBidi"/>
                <w:iCs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C9CE6E9" w14:textId="77777777" w:rsidR="00951292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7ABDBA19" w14:textId="77777777" w:rsidR="004D6E60" w:rsidRDefault="00094F82" w:rsidP="004D6E60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</w:p>
          <w:p w14:paraId="78653E4A" w14:textId="7D8F3A55" w:rsidR="00313D38" w:rsidRPr="000C2AAC" w:rsidRDefault="00A13B6C" w:rsidP="004D6E6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30996E6A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 </w:t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633FB64E" w:rsidR="00313D38" w:rsidRPr="000C2AAC" w:rsidRDefault="00313D38" w:rsidP="002B79E4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D6E6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D6E6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3AE07B5D" w14:textId="287DF5F0" w:rsidR="00313D38" w:rsidRPr="000C2AAC" w:rsidRDefault="00313D38" w:rsidP="002B79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</w:t>
            </w:r>
            <w:r w:rsidR="002B79E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ตำบล</w:t>
            </w:r>
            <w:r w:rsidR="004D6E6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</w:t>
            </w:r>
            <w:r w:rsid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2B79E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4D6E6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4A0E3C1D" w14:textId="77777777" w:rsidTr="00313D38">
        <w:tc>
          <w:tcPr>
            <w:tcW w:w="675" w:type="dxa"/>
            <w:vAlign w:val="center"/>
          </w:tcPr>
          <w:p w14:paraId="0FECFBA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7EB4D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EC9C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3834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B3903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535159" w14:textId="77777777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8648B90" w14:textId="5B2341A4" w:rsidR="00313D38" w:rsidRPr="000C2AAC" w:rsidRDefault="002B79E4" w:rsidP="00452B6B">
            <w:pPr>
              <w:rPr>
                <w:rFonts w:asciiTheme="minorBidi" w:hAnsiTheme="minorBidi"/>
                <w:lang w:bidi="th-TH"/>
              </w:rPr>
            </w:pP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044AF10D" w14:textId="4C881FE2" w:rsidR="00313D38" w:rsidRPr="000C2AAC" w:rsidRDefault="002B79E4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2B79E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 อำเภอ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 โทรศัพท์ : </w:t>
            </w:r>
            <w:r w:rsidR="004D6E6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3417C36E" w14:textId="77777777" w:rsidTr="00313D38">
        <w:tc>
          <w:tcPr>
            <w:tcW w:w="675" w:type="dxa"/>
            <w:vAlign w:val="center"/>
          </w:tcPr>
          <w:p w14:paraId="1F250DD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8F9FE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FF65BB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29BD5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4150C9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3D145E" w14:textId="77777777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433988" w14:textId="09764F8C" w:rsidR="00313D38" w:rsidRPr="000C2AAC" w:rsidRDefault="002B79E4" w:rsidP="00452B6B">
            <w:pPr>
              <w:rPr>
                <w:rFonts w:asciiTheme="minorBidi" w:hAnsiTheme="minorBidi"/>
                <w:lang w:bidi="th-TH"/>
              </w:rPr>
            </w:pP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5302F903" w14:textId="1F0E8FA3" w:rsidR="00313D38" w:rsidRPr="000C2AAC" w:rsidRDefault="002B79E4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2B79E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 อำเภอ</w:t>
            </w:r>
            <w:r w:rsidR="004D6E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 โทรศัพท์ : </w:t>
            </w:r>
            <w:r w:rsidR="004D6E6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</w:tbl>
    <w:p w14:paraId="599CE047" w14:textId="17EF3000" w:rsidR="008E2900" w:rsidRPr="0047332E" w:rsidRDefault="00C26ED0" w:rsidP="0047332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E11305D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9F5EEE" w14:textId="77777777" w:rsidTr="004E651F">
        <w:trPr>
          <w:jc w:val="center"/>
        </w:trPr>
        <w:tc>
          <w:tcPr>
            <w:tcW w:w="675" w:type="dxa"/>
            <w:vAlign w:val="center"/>
          </w:tcPr>
          <w:p w14:paraId="0EB1168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BACC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B4639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113762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868078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FB5B94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F50A77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4793AC1" w14:textId="77777777" w:rsidR="0047332E" w:rsidRDefault="0047332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080158" w14:textId="77777777" w:rsidTr="004E651F">
        <w:tc>
          <w:tcPr>
            <w:tcW w:w="675" w:type="dxa"/>
            <w:vAlign w:val="center"/>
          </w:tcPr>
          <w:p w14:paraId="3A09B9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160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19BD67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F5FA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85945C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996F95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5A58A8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3FAD5E" w14:textId="77777777" w:rsidTr="004E651F">
        <w:tc>
          <w:tcPr>
            <w:tcW w:w="675" w:type="dxa"/>
            <w:vAlign w:val="center"/>
          </w:tcPr>
          <w:p w14:paraId="26285E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BAF3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2016C4A6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82DF03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B22D3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7E4B0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10815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589BC3" w14:textId="77777777" w:rsidTr="004E651F">
        <w:tc>
          <w:tcPr>
            <w:tcW w:w="675" w:type="dxa"/>
            <w:vAlign w:val="center"/>
          </w:tcPr>
          <w:p w14:paraId="72EACE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F3BA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054CAF0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E44E6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A0A69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242BFA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B7DA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453EFC" w14:textId="77777777" w:rsidTr="004E651F">
        <w:tc>
          <w:tcPr>
            <w:tcW w:w="675" w:type="dxa"/>
            <w:vAlign w:val="center"/>
          </w:tcPr>
          <w:p w14:paraId="5C5C53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0579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บุคคลอื่นยื่นแจ้งการถมดิน</w:t>
            </w:r>
          </w:p>
        </w:tc>
        <w:tc>
          <w:tcPr>
            <w:tcW w:w="1843" w:type="dxa"/>
          </w:tcPr>
          <w:p w14:paraId="3623C4D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542CE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F0951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958E7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88558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47EF22" w14:textId="77777777" w:rsidTr="004E651F">
        <w:tc>
          <w:tcPr>
            <w:tcW w:w="675" w:type="dxa"/>
            <w:vAlign w:val="center"/>
          </w:tcPr>
          <w:p w14:paraId="4A8E0C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80C6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540DA0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FA667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3A989C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FD72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163DA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46EEB9" w14:textId="77777777" w:rsidTr="004E651F">
        <w:tc>
          <w:tcPr>
            <w:tcW w:w="675" w:type="dxa"/>
            <w:vAlign w:val="center"/>
          </w:tcPr>
          <w:p w14:paraId="6AADBF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9564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3AB3C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30F3DF3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C83B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975F9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3A652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B81E68" w14:textId="77777777" w:rsidTr="004E651F">
        <w:tc>
          <w:tcPr>
            <w:tcW w:w="675" w:type="dxa"/>
            <w:vAlign w:val="center"/>
          </w:tcPr>
          <w:p w14:paraId="0B40DE1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95CD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ต้องเป็นผู้ได้รับใบอนุญาตประกอบวิชาชีพวิศวกรรมควบคุม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EB7FF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09844A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8E770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7A63BA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509D8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0A7263" w14:textId="77777777" w:rsidTr="004E651F">
        <w:tc>
          <w:tcPr>
            <w:tcW w:w="675" w:type="dxa"/>
            <w:vAlign w:val="center"/>
          </w:tcPr>
          <w:p w14:paraId="377357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FEC2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6E7A926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5085C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296BB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169436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40CD2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2F19553B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821137" w14:textId="77777777" w:rsidR="004D6E60" w:rsidRDefault="00EA6950" w:rsidP="004D6E60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4D6E6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4D6E6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hyperlink r:id="rId8" w:history="1">
              <w:r w:rsidR="004D6E60" w:rsidRPr="00540DE6">
                <w:rPr>
                  <w:rStyle w:val="ad"/>
                  <w:rFonts w:asciiTheme="minorBidi" w:hAnsiTheme="minorBidi"/>
                  <w:noProof/>
                  <w:sz w:val="32"/>
                  <w:szCs w:val="32"/>
                </w:rPr>
                <w:t>http://www.kangplu.go.th</w:t>
              </w:r>
            </w:hyperlink>
          </w:p>
          <w:p w14:paraId="37AD2131" w14:textId="62DB5753" w:rsidR="00EA6950" w:rsidRPr="000C2AAC" w:rsidRDefault="004D6E60" w:rsidP="004D6E60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เฟส</w:t>
            </w:r>
            <w:proofErr w:type="spellEnd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บุ๊ค </w:t>
            </w:r>
            <w:r w:rsidRPr="00E052F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  <w:t>https://www.facebook.com/kangpluSubdistrict</w:t>
            </w:r>
          </w:p>
        </w:tc>
      </w:tr>
      <w:tr w:rsidR="00EA6950" w:rsidRPr="000C2AAC" w14:paraId="7520AF18" w14:textId="77777777" w:rsidTr="00C1539D">
        <w:tc>
          <w:tcPr>
            <w:tcW w:w="534" w:type="dxa"/>
          </w:tcPr>
          <w:p w14:paraId="7CD2FC0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1C98D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7332E" w:rsidRPr="0047332E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47332E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47332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4611B523" w14:textId="77777777" w:rsidR="00D51311" w:rsidRPr="000C2AAC" w:rsidRDefault="00D51311" w:rsidP="00B2417F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9E216" w14:textId="77777777" w:rsidR="0094478A" w:rsidRDefault="0094478A" w:rsidP="00C81DB8">
      <w:pPr>
        <w:spacing w:after="0" w:line="240" w:lineRule="auto"/>
      </w:pPr>
      <w:r>
        <w:separator/>
      </w:r>
    </w:p>
  </w:endnote>
  <w:endnote w:type="continuationSeparator" w:id="0">
    <w:p w14:paraId="651D565E" w14:textId="77777777" w:rsidR="0094478A" w:rsidRDefault="0094478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1D6C" w14:textId="298C88F2" w:rsidR="00276B02" w:rsidRDefault="00276B02">
    <w:pPr>
      <w:pStyle w:val="af0"/>
    </w:pPr>
    <w:r w:rsidRPr="00276B02">
      <w:rPr>
        <w:noProof/>
        <w:lang w:bidi="th-TH"/>
      </w:rPr>
      <w:drawing>
        <wp:anchor distT="0" distB="0" distL="114300" distR="114300" simplePos="0" relativeHeight="251661824" behindDoc="0" locked="0" layoutInCell="1" allowOverlap="1" wp14:anchorId="186DADD0" wp14:editId="4C562AC1">
          <wp:simplePos x="0" y="0"/>
          <wp:positionH relativeFrom="column">
            <wp:posOffset>-699770</wp:posOffset>
          </wp:positionH>
          <wp:positionV relativeFrom="paragraph">
            <wp:posOffset>-148590</wp:posOffset>
          </wp:positionV>
          <wp:extent cx="7571740" cy="152400"/>
          <wp:effectExtent l="0" t="0" r="0" b="0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B02">
      <w:rPr>
        <w:noProof/>
        <w:lang w:bidi="th-TH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391EB016" wp14:editId="5F0E8D78">
              <wp:simplePos x="0" y="0"/>
              <wp:positionH relativeFrom="column">
                <wp:posOffset>178367</wp:posOffset>
              </wp:positionH>
              <wp:positionV relativeFrom="paragraph">
                <wp:posOffset>16819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0CCBD3" w14:textId="75D5A814" w:rsidR="00276B02" w:rsidRPr="004D6E60" w:rsidRDefault="00276B02" w:rsidP="00276B02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4D6E6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ค้างพลู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อำเภอ</w:t>
                          </w:r>
                          <w:r w:rsidR="004D6E6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โนนไทย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2B79E4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โทร. 04</w:t>
                          </w:r>
                          <w:r w:rsidR="002B79E4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4D6E6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756890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="004D6E60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4D6E60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h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ttp://www.</w:t>
                          </w:r>
                          <w:r w:rsidR="004D6E60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  <w:lang w:bidi="th-TH"/>
                            </w:rPr>
                            <w:t>kangplu.go.th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1EB016" id="สี่เหลี่ยมผืนผ้ามุมมน 23" o:spid="_x0000_s1026" style="position:absolute;margin-left:14.05pt;margin-top:1.3pt;width:493.15pt;height:25.2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BQJ7Sr3gAAAAg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790CCBD3" w14:textId="75D5A814" w:rsidR="00276B02" w:rsidRPr="004D6E60" w:rsidRDefault="00276B02" w:rsidP="00276B02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4D6E6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ค้างพลู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อำเภอ</w:t>
                    </w:r>
                    <w:r w:rsidR="004D6E6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โนนไทย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2B79E4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โทร. 04</w:t>
                    </w:r>
                    <w:r w:rsidR="002B79E4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4D6E6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756890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="004D6E60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4D6E60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h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ttp://www.</w:t>
                    </w:r>
                    <w:r w:rsidR="004D6E60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  <w:lang w:bidi="th-TH"/>
                      </w:rPr>
                      <w:t>kangplu.go.th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0187" w14:textId="77777777" w:rsidR="0094478A" w:rsidRDefault="0094478A" w:rsidP="00C81DB8">
      <w:pPr>
        <w:spacing w:after="0" w:line="240" w:lineRule="auto"/>
      </w:pPr>
      <w:r>
        <w:separator/>
      </w:r>
    </w:p>
  </w:footnote>
  <w:footnote w:type="continuationSeparator" w:id="0">
    <w:p w14:paraId="3B7E11AB" w14:textId="77777777" w:rsidR="0094478A" w:rsidRDefault="0094478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B5AE" w14:textId="4C79B3AA" w:rsidR="00276B02" w:rsidRDefault="00276B02" w:rsidP="00276B02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58AE1D42" wp14:editId="1B302495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874E65" id="สี่เหลี่ยมผืนผ้ามุมมน 4" o:spid="_x0000_s1026" style="position:absolute;margin-left:426.65pt;margin-top:17.1pt;width:74.9pt;height:23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AFE9E2B" w14:textId="4734412F" w:rsidR="00276B02" w:rsidRDefault="002B79E4" w:rsidP="00276B02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2544" behindDoc="0" locked="0" layoutInCell="1" allowOverlap="1" wp14:anchorId="51245C67" wp14:editId="2DAB982D">
          <wp:simplePos x="0" y="0"/>
          <wp:positionH relativeFrom="column">
            <wp:posOffset>4032002</wp:posOffset>
          </wp:positionH>
          <wp:positionV relativeFrom="paragraph">
            <wp:posOffset>224790</wp:posOffset>
          </wp:positionV>
          <wp:extent cx="238621" cy="248285"/>
          <wp:effectExtent l="0" t="0" r="9525" b="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621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B02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3152" behindDoc="1" locked="0" layoutInCell="1" allowOverlap="1" wp14:anchorId="25354816" wp14:editId="081B3AE1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B02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276B02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276B02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276B02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276B02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276B02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276B02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276B02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276B02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B2417F" w:rsidRPr="00B2417F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7</w:t>
    </w:r>
    <w:r w:rsidR="00276B02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276B02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276B02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276B02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276B02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276B02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276B02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276B02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</w:t>
    </w:r>
    <w:r w:rsidR="004D6E6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ค้างพลู</w:t>
    </w:r>
  </w:p>
  <w:p w14:paraId="3C364C1B" w14:textId="33A7E576" w:rsidR="00C81DB8" w:rsidRDefault="00276B02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17AE76C6" wp14:editId="1B0F43C7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65CB2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1518"/>
    <w:rsid w:val="00164004"/>
    <w:rsid w:val="0017533B"/>
    <w:rsid w:val="0018441F"/>
    <w:rsid w:val="0019582A"/>
    <w:rsid w:val="001A01F6"/>
    <w:rsid w:val="001B1C8D"/>
    <w:rsid w:val="001E05C0"/>
    <w:rsid w:val="00201E94"/>
    <w:rsid w:val="00210AAF"/>
    <w:rsid w:val="00216FA4"/>
    <w:rsid w:val="002440E7"/>
    <w:rsid w:val="00261D40"/>
    <w:rsid w:val="00263F10"/>
    <w:rsid w:val="00276B02"/>
    <w:rsid w:val="00290086"/>
    <w:rsid w:val="00291120"/>
    <w:rsid w:val="002B2D62"/>
    <w:rsid w:val="002B3B12"/>
    <w:rsid w:val="002B4D3D"/>
    <w:rsid w:val="002B79E4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332E"/>
    <w:rsid w:val="004C0C85"/>
    <w:rsid w:val="004C3BDE"/>
    <w:rsid w:val="004D6E60"/>
    <w:rsid w:val="004E30D6"/>
    <w:rsid w:val="004E5749"/>
    <w:rsid w:val="004E651F"/>
    <w:rsid w:val="0050561E"/>
    <w:rsid w:val="005223AF"/>
    <w:rsid w:val="00541A32"/>
    <w:rsid w:val="00547AF8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30B1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478A"/>
    <w:rsid w:val="0095129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1F84"/>
    <w:rsid w:val="00A05B9B"/>
    <w:rsid w:val="00A10CDA"/>
    <w:rsid w:val="00A13B6C"/>
    <w:rsid w:val="00A15F0B"/>
    <w:rsid w:val="00A47E94"/>
    <w:rsid w:val="00A707AE"/>
    <w:rsid w:val="00AA7734"/>
    <w:rsid w:val="00AC4ACB"/>
    <w:rsid w:val="00AE6A9D"/>
    <w:rsid w:val="00AF4A06"/>
    <w:rsid w:val="00B23DA2"/>
    <w:rsid w:val="00B2417F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59E"/>
    <w:rsid w:val="00EF0DAF"/>
    <w:rsid w:val="00F028A3"/>
    <w:rsid w:val="00F064C0"/>
    <w:rsid w:val="00F362C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plu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2056-5DC0-40DF-A065-EC3664B1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2015-03-02T15:12:00Z</cp:lastPrinted>
  <dcterms:created xsi:type="dcterms:W3CDTF">2020-06-18T08:32:00Z</dcterms:created>
  <dcterms:modified xsi:type="dcterms:W3CDTF">2020-06-18T08:32:00Z</dcterms:modified>
</cp:coreProperties>
</file>